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EB3D200" w14:textId="35D63805" w:rsidR="009836D5" w:rsidRPr="00DC119D" w:rsidRDefault="0044618E" w:rsidP="009836D5">
      <w:pPr>
        <w:tabs>
          <w:tab w:val="left" w:pos="1065"/>
          <w:tab w:val="left" w:pos="2010"/>
        </w:tabs>
        <w:jc w:val="center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alias w:val="Company"/>
          <w:tag w:val=""/>
          <w:id w:val="-805695225"/>
          <w:placeholder>
            <w:docPart w:val="4E926F957FA0487DBA2CCFB2831F605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223959" w:rsidRPr="00DC119D">
            <w:rPr>
              <w:b/>
              <w:bCs/>
              <w:sz w:val="24"/>
              <w:szCs w:val="24"/>
            </w:rPr>
            <w:t>[Company]</w:t>
          </w:r>
        </w:sdtContent>
      </w:sdt>
      <w:r w:rsidR="009836D5" w:rsidRPr="00DC119D">
        <w:rPr>
          <w:sz w:val="24"/>
          <w:szCs w:val="24"/>
        </w:rPr>
        <w:t xml:space="preserve"> </w:t>
      </w:r>
      <w:r w:rsidR="009836D5" w:rsidRPr="00DC119D">
        <w:rPr>
          <w:b/>
          <w:bCs/>
          <w:sz w:val="24"/>
          <w:szCs w:val="24"/>
        </w:rPr>
        <w:t>Policy for Increasing Case Volume During COVID-19 Public Health Emergency</w:t>
      </w:r>
    </w:p>
    <w:p w14:paraId="43275BDC" w14:textId="0AF916EB" w:rsidR="00167F42" w:rsidRPr="00DC119D" w:rsidRDefault="00167F42" w:rsidP="009836D5">
      <w:pPr>
        <w:jc w:val="center"/>
        <w:rPr>
          <w:b/>
          <w:bCs/>
          <w:sz w:val="24"/>
          <w:szCs w:val="24"/>
        </w:rPr>
      </w:pPr>
    </w:p>
    <w:p w14:paraId="10F0DB83" w14:textId="0321F587" w:rsidR="009836D5" w:rsidRPr="00DC119D" w:rsidRDefault="009836D5" w:rsidP="009836D5">
      <w:pPr>
        <w:jc w:val="center"/>
        <w:rPr>
          <w:b/>
          <w:bCs/>
          <w:sz w:val="24"/>
          <w:szCs w:val="24"/>
        </w:rPr>
      </w:pPr>
    </w:p>
    <w:p w14:paraId="4CFB64EE" w14:textId="687F5851" w:rsidR="009836D5" w:rsidRPr="00DC119D" w:rsidRDefault="009836D5" w:rsidP="009836D5">
      <w:pPr>
        <w:tabs>
          <w:tab w:val="left" w:pos="1065"/>
          <w:tab w:val="left" w:pos="2400"/>
        </w:tabs>
        <w:rPr>
          <w:sz w:val="24"/>
          <w:szCs w:val="24"/>
        </w:rPr>
      </w:pPr>
      <w:r w:rsidRPr="00DC119D">
        <w:rPr>
          <w:b/>
          <w:bCs/>
          <w:sz w:val="24"/>
          <w:szCs w:val="24"/>
        </w:rPr>
        <w:t xml:space="preserve">Purpose:  </w:t>
      </w:r>
      <w:r w:rsidRPr="00DC119D">
        <w:rPr>
          <w:sz w:val="24"/>
          <w:szCs w:val="24"/>
        </w:rPr>
        <w:t xml:space="preserve">To prepare for the increase in case volume as </w:t>
      </w:r>
      <w:r w:rsidR="007F32AA">
        <w:rPr>
          <w:sz w:val="24"/>
          <w:szCs w:val="24"/>
        </w:rPr>
        <w:t>surgical</w:t>
      </w:r>
      <w:r w:rsidRPr="00DC119D">
        <w:rPr>
          <w:sz w:val="24"/>
          <w:szCs w:val="24"/>
        </w:rPr>
        <w:t xml:space="preserve"> restrictions are lifted during the COVID-19 public health emergency.</w:t>
      </w:r>
    </w:p>
    <w:p w14:paraId="20E005FA" w14:textId="2FD1F8F4" w:rsidR="009836D5" w:rsidRPr="00DC119D" w:rsidRDefault="009836D5" w:rsidP="009836D5">
      <w:pPr>
        <w:tabs>
          <w:tab w:val="left" w:pos="1065"/>
          <w:tab w:val="left" w:pos="2400"/>
        </w:tabs>
        <w:rPr>
          <w:sz w:val="24"/>
          <w:szCs w:val="24"/>
        </w:rPr>
      </w:pPr>
    </w:p>
    <w:p w14:paraId="03414B09" w14:textId="77777777" w:rsidR="007F32AA" w:rsidRPr="007F32AA" w:rsidRDefault="009836D5" w:rsidP="007F32AA">
      <w:pPr>
        <w:tabs>
          <w:tab w:val="left" w:pos="1065"/>
        </w:tabs>
        <w:rPr>
          <w:sz w:val="24"/>
          <w:szCs w:val="24"/>
        </w:rPr>
      </w:pPr>
      <w:r w:rsidRPr="007F32AA">
        <w:rPr>
          <w:b/>
          <w:bCs/>
          <w:sz w:val="24"/>
          <w:szCs w:val="24"/>
        </w:rPr>
        <w:t>Policy:</w:t>
      </w:r>
      <w:r w:rsidRPr="007F32AA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Company"/>
          <w:tag w:val=""/>
          <w:id w:val="-409157490"/>
          <w:placeholder>
            <w:docPart w:val="BE06889DABA64482B908C82E9A9B811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223959" w:rsidRPr="007F32AA">
            <w:rPr>
              <w:sz w:val="24"/>
              <w:szCs w:val="24"/>
            </w:rPr>
            <w:t>[Company]</w:t>
          </w:r>
        </w:sdtContent>
      </w:sdt>
      <w:r w:rsidR="00223959" w:rsidRPr="007F32AA">
        <w:rPr>
          <w:sz w:val="24"/>
          <w:szCs w:val="24"/>
        </w:rPr>
        <w:t xml:space="preserve"> </w:t>
      </w:r>
      <w:r w:rsidRPr="007F32AA">
        <w:rPr>
          <w:sz w:val="24"/>
          <w:szCs w:val="24"/>
        </w:rPr>
        <w:t>will follow a consistent approach and best practice guidelines to increasing surgical case volumes during the COVID-19 public health emergency.</w:t>
      </w:r>
      <w:r w:rsidR="007F32AA" w:rsidRPr="007F32AA">
        <w:rPr>
          <w:sz w:val="24"/>
          <w:szCs w:val="24"/>
        </w:rPr>
        <w:t xml:space="preserve"> Recognizing that local, state, and federal requirements will differ, and that the COVID-19 pandemic has evolved differently across the region, </w:t>
      </w:r>
      <w:sdt>
        <w:sdtPr>
          <w:rPr>
            <w:sz w:val="24"/>
            <w:szCs w:val="24"/>
          </w:rPr>
          <w:alias w:val="Company"/>
          <w:tag w:val=""/>
          <w:id w:val="-820955093"/>
          <w:placeholder>
            <w:docPart w:val="ADF381FFB55646EB81AFFB5FCDDD1C8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F32AA" w:rsidRPr="007F32AA">
            <w:rPr>
              <w:sz w:val="24"/>
              <w:szCs w:val="24"/>
            </w:rPr>
            <w:t>[Company]</w:t>
          </w:r>
        </w:sdtContent>
      </w:sdt>
      <w:r w:rsidR="007F32AA" w:rsidRPr="007F32AA">
        <w:rPr>
          <w:sz w:val="24"/>
          <w:szCs w:val="24"/>
        </w:rPr>
        <w:t xml:space="preserve"> will follow the most stringent guidelines and recommendations available that are validated and pertain to surgical facility operations.</w:t>
      </w:r>
    </w:p>
    <w:p w14:paraId="3CF0692C" w14:textId="0AA1FBB0" w:rsidR="009836D5" w:rsidRPr="00DC119D" w:rsidRDefault="009836D5" w:rsidP="009836D5">
      <w:pPr>
        <w:tabs>
          <w:tab w:val="left" w:pos="1065"/>
          <w:tab w:val="left" w:pos="2400"/>
        </w:tabs>
        <w:rPr>
          <w:sz w:val="24"/>
          <w:szCs w:val="24"/>
        </w:rPr>
      </w:pPr>
    </w:p>
    <w:p w14:paraId="48D4F3B7" w14:textId="1B32FE66" w:rsidR="009836D5" w:rsidRDefault="00EB16F7" w:rsidP="002239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119D">
        <w:rPr>
          <w:sz w:val="24"/>
          <w:szCs w:val="24"/>
        </w:rPr>
        <w:t xml:space="preserve">State </w:t>
      </w:r>
      <w:r w:rsidR="007F32AA">
        <w:rPr>
          <w:sz w:val="24"/>
          <w:szCs w:val="24"/>
        </w:rPr>
        <w:t xml:space="preserve">and the </w:t>
      </w:r>
      <w:r w:rsidR="007F32AA" w:rsidRPr="00DC119D">
        <w:rPr>
          <w:sz w:val="24"/>
          <w:szCs w:val="24"/>
        </w:rPr>
        <w:t>Centers for Medicare &amp; Medicaid Services (CMS)</w:t>
      </w:r>
      <w:r w:rsidR="007F32AA">
        <w:rPr>
          <w:sz w:val="24"/>
          <w:szCs w:val="24"/>
        </w:rPr>
        <w:t xml:space="preserve"> </w:t>
      </w:r>
      <w:r w:rsidRPr="00DC119D">
        <w:rPr>
          <w:sz w:val="24"/>
          <w:szCs w:val="24"/>
        </w:rPr>
        <w:t>regulations and recommendations, as well as accrediting body standards will be adhered to at every operational level.</w:t>
      </w:r>
    </w:p>
    <w:p w14:paraId="63D46A24" w14:textId="77777777" w:rsidR="00486FA6" w:rsidRPr="00DC119D" w:rsidRDefault="00486FA6" w:rsidP="00486FA6">
      <w:pPr>
        <w:pStyle w:val="ListParagraph"/>
        <w:ind w:left="360"/>
        <w:rPr>
          <w:sz w:val="24"/>
          <w:szCs w:val="24"/>
        </w:rPr>
      </w:pPr>
    </w:p>
    <w:p w14:paraId="2C3B2711" w14:textId="2696C4F7" w:rsidR="00EB16F7" w:rsidRDefault="0044618E" w:rsidP="00EB16F7">
      <w:pPr>
        <w:pStyle w:val="ListParagraph"/>
        <w:numPr>
          <w:ilvl w:val="0"/>
          <w:numId w:val="1"/>
        </w:numPr>
        <w:rPr>
          <w:sz w:val="24"/>
          <w:szCs w:val="24"/>
        </w:rPr>
      </w:pPr>
      <w:sdt>
        <w:sdtPr>
          <w:rPr>
            <w:sz w:val="24"/>
            <w:szCs w:val="24"/>
          </w:rPr>
          <w:alias w:val="Company"/>
          <w:tag w:val=""/>
          <w:id w:val="-707494586"/>
          <w:placeholder>
            <w:docPart w:val="B108276B343B4622A05120A0FE30DDC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B16F7" w:rsidRPr="00DC119D">
            <w:rPr>
              <w:sz w:val="24"/>
              <w:szCs w:val="24"/>
            </w:rPr>
            <w:t>[Company]</w:t>
          </w:r>
        </w:sdtContent>
      </w:sdt>
      <w:r w:rsidR="00EB16F7" w:rsidRPr="00DC119D">
        <w:rPr>
          <w:sz w:val="24"/>
          <w:szCs w:val="24"/>
        </w:rPr>
        <w:t xml:space="preserve"> will determine and verify that local acute care hospital facilities </w:t>
      </w:r>
      <w:r w:rsidR="008E0E0B">
        <w:rPr>
          <w:sz w:val="24"/>
          <w:szCs w:val="24"/>
        </w:rPr>
        <w:t>have capacity</w:t>
      </w:r>
      <w:r w:rsidR="00EB16F7" w:rsidRPr="00DC119D">
        <w:rPr>
          <w:sz w:val="24"/>
          <w:szCs w:val="24"/>
        </w:rPr>
        <w:t xml:space="preserve"> to treat patients requiring transfer and/or hospitalization should the need arise.</w:t>
      </w:r>
    </w:p>
    <w:p w14:paraId="0D9A6447" w14:textId="77777777" w:rsidR="00486FA6" w:rsidRPr="00DC119D" w:rsidRDefault="00486FA6" w:rsidP="00486FA6">
      <w:pPr>
        <w:pStyle w:val="ListParagraph"/>
        <w:ind w:left="360"/>
        <w:rPr>
          <w:sz w:val="24"/>
          <w:szCs w:val="24"/>
        </w:rPr>
      </w:pPr>
    </w:p>
    <w:p w14:paraId="1B1DCA47" w14:textId="77777777" w:rsidR="008E0E0B" w:rsidRDefault="008E0E0B" w:rsidP="00EB16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Prior to</w:t>
      </w:r>
      <w:r w:rsidR="00EB16F7" w:rsidRPr="00DC119D">
        <w:rPr>
          <w:sz w:val="24"/>
          <w:szCs w:val="24"/>
        </w:rPr>
        <w:t xml:space="preserve"> each scheduled case day, </w:t>
      </w:r>
      <w:sdt>
        <w:sdtPr>
          <w:rPr>
            <w:sz w:val="24"/>
            <w:szCs w:val="24"/>
          </w:rPr>
          <w:alias w:val="Company"/>
          <w:tag w:val=""/>
          <w:id w:val="1738197720"/>
          <w:placeholder>
            <w:docPart w:val="1BFFEA0EF24F47AC97AA6DB1C3054A4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B16F7" w:rsidRPr="00DC119D">
            <w:rPr>
              <w:sz w:val="24"/>
              <w:szCs w:val="24"/>
            </w:rPr>
            <w:t>[Company]</w:t>
          </w:r>
        </w:sdtContent>
      </w:sdt>
      <w:r w:rsidR="00EB16F7" w:rsidRPr="00DC119D">
        <w:rPr>
          <w:sz w:val="24"/>
          <w:szCs w:val="24"/>
        </w:rPr>
        <w:t xml:space="preserve"> will</w:t>
      </w:r>
      <w:r>
        <w:rPr>
          <w:sz w:val="24"/>
          <w:szCs w:val="24"/>
        </w:rPr>
        <w:t>:</w:t>
      </w:r>
    </w:p>
    <w:p w14:paraId="60E5C854" w14:textId="77777777" w:rsidR="008E0E0B" w:rsidRPr="008E0E0B" w:rsidRDefault="008E0E0B" w:rsidP="008E0E0B">
      <w:pPr>
        <w:pStyle w:val="ListParagraph"/>
        <w:rPr>
          <w:sz w:val="24"/>
          <w:szCs w:val="24"/>
        </w:rPr>
      </w:pPr>
    </w:p>
    <w:p w14:paraId="2A1CFD45" w14:textId="02AA4C15" w:rsidR="008E0E0B" w:rsidRPr="008E0E0B" w:rsidRDefault="008E0E0B" w:rsidP="008E0E0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E0E0B">
        <w:rPr>
          <w:sz w:val="24"/>
          <w:szCs w:val="24"/>
        </w:rPr>
        <w:t>E</w:t>
      </w:r>
      <w:r w:rsidR="00EB16F7" w:rsidRPr="008E0E0B">
        <w:rPr>
          <w:sz w:val="24"/>
          <w:szCs w:val="24"/>
        </w:rPr>
        <w:t xml:space="preserve">nsure </w:t>
      </w:r>
      <w:r w:rsidRPr="008E0E0B">
        <w:rPr>
          <w:sz w:val="24"/>
          <w:szCs w:val="24"/>
        </w:rPr>
        <w:t xml:space="preserve">and document </w:t>
      </w:r>
      <w:r w:rsidR="00EB16F7" w:rsidRPr="008E0E0B">
        <w:rPr>
          <w:sz w:val="24"/>
          <w:szCs w:val="24"/>
        </w:rPr>
        <w:t xml:space="preserve">there are appropriate numbers of trained staff required to </w:t>
      </w:r>
      <w:r w:rsidRPr="008E0E0B">
        <w:rPr>
          <w:sz w:val="24"/>
          <w:szCs w:val="24"/>
        </w:rPr>
        <w:t>p</w:t>
      </w:r>
      <w:r w:rsidR="00EB16F7" w:rsidRPr="008E0E0B">
        <w:rPr>
          <w:sz w:val="24"/>
          <w:szCs w:val="24"/>
        </w:rPr>
        <w:t>erform the planned surgical procedures of the day</w:t>
      </w:r>
      <w:r>
        <w:rPr>
          <w:sz w:val="24"/>
          <w:szCs w:val="24"/>
        </w:rPr>
        <w:t>;</w:t>
      </w:r>
      <w:r w:rsidR="00EB16F7" w:rsidRPr="008E0E0B">
        <w:rPr>
          <w:sz w:val="24"/>
          <w:szCs w:val="24"/>
        </w:rPr>
        <w:t xml:space="preserve"> </w:t>
      </w:r>
    </w:p>
    <w:p w14:paraId="22C2FE97" w14:textId="47DDFCF1" w:rsidR="00EB16F7" w:rsidRDefault="008E0E0B" w:rsidP="008E0E0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EB16F7" w:rsidRPr="008E0E0B">
        <w:rPr>
          <w:sz w:val="24"/>
          <w:szCs w:val="24"/>
        </w:rPr>
        <w:t xml:space="preserve">etermine </w:t>
      </w:r>
      <w:r>
        <w:rPr>
          <w:sz w:val="24"/>
          <w:szCs w:val="24"/>
        </w:rPr>
        <w:t xml:space="preserve">and document </w:t>
      </w:r>
      <w:r w:rsidR="00EB16F7" w:rsidRPr="008E0E0B">
        <w:rPr>
          <w:sz w:val="24"/>
          <w:szCs w:val="24"/>
        </w:rPr>
        <w:t>that appropriate medications and equipment, including remote access to equipment representative</w:t>
      </w:r>
      <w:r>
        <w:rPr>
          <w:sz w:val="24"/>
          <w:szCs w:val="24"/>
        </w:rPr>
        <w:t>s</w:t>
      </w:r>
      <w:r w:rsidR="00EB16F7" w:rsidRPr="008E0E0B">
        <w:rPr>
          <w:sz w:val="24"/>
          <w:szCs w:val="24"/>
        </w:rPr>
        <w:t xml:space="preserve"> are available to perform the day’s procedures</w:t>
      </w:r>
      <w:r>
        <w:rPr>
          <w:sz w:val="24"/>
          <w:szCs w:val="24"/>
        </w:rPr>
        <w:t>; and</w:t>
      </w:r>
    </w:p>
    <w:p w14:paraId="0F937554" w14:textId="50B7C461" w:rsidR="00486FA6" w:rsidRDefault="008E0E0B" w:rsidP="008E0E0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E0E0B">
        <w:rPr>
          <w:sz w:val="24"/>
          <w:szCs w:val="24"/>
        </w:rPr>
        <w:t>D</w:t>
      </w:r>
      <w:r w:rsidR="00EB16F7" w:rsidRPr="008E0E0B">
        <w:rPr>
          <w:sz w:val="24"/>
          <w:szCs w:val="24"/>
        </w:rPr>
        <w:t xml:space="preserve">etermine </w:t>
      </w:r>
      <w:r w:rsidRPr="008E0E0B">
        <w:rPr>
          <w:sz w:val="24"/>
          <w:szCs w:val="24"/>
        </w:rPr>
        <w:t xml:space="preserve">and document </w:t>
      </w:r>
      <w:r w:rsidR="000B25A6" w:rsidRPr="008E0E0B">
        <w:rPr>
          <w:sz w:val="24"/>
          <w:szCs w:val="24"/>
        </w:rPr>
        <w:t xml:space="preserve">that </w:t>
      </w:r>
      <w:r w:rsidR="00A115FD">
        <w:rPr>
          <w:sz w:val="24"/>
          <w:szCs w:val="24"/>
        </w:rPr>
        <w:t>t</w:t>
      </w:r>
      <w:r w:rsidR="000B25A6" w:rsidRPr="008E0E0B">
        <w:rPr>
          <w:sz w:val="24"/>
          <w:szCs w:val="24"/>
        </w:rPr>
        <w:t>here</w:t>
      </w:r>
      <w:r w:rsidR="00EB16F7" w:rsidRPr="008E0E0B">
        <w:rPr>
          <w:sz w:val="24"/>
          <w:szCs w:val="24"/>
        </w:rPr>
        <w:t xml:space="preserve"> is access to services such as equipment repair, waste management, and pathology/laboratory services.  </w:t>
      </w:r>
    </w:p>
    <w:p w14:paraId="18B36F2A" w14:textId="77777777" w:rsidR="00933F87" w:rsidRPr="008E0E0B" w:rsidRDefault="00933F87" w:rsidP="00933F87">
      <w:pPr>
        <w:pStyle w:val="ListParagraph"/>
        <w:ind w:left="1080"/>
        <w:rPr>
          <w:sz w:val="24"/>
          <w:szCs w:val="24"/>
        </w:rPr>
      </w:pPr>
    </w:p>
    <w:p w14:paraId="41AFD426" w14:textId="5283DE7E" w:rsidR="00EB16F7" w:rsidRDefault="0044618E" w:rsidP="00EB16F7">
      <w:pPr>
        <w:pStyle w:val="ListParagraph"/>
        <w:numPr>
          <w:ilvl w:val="0"/>
          <w:numId w:val="1"/>
        </w:numPr>
        <w:rPr>
          <w:sz w:val="24"/>
          <w:szCs w:val="24"/>
        </w:rPr>
      </w:pPr>
      <w:sdt>
        <w:sdtPr>
          <w:rPr>
            <w:sz w:val="24"/>
            <w:szCs w:val="24"/>
          </w:rPr>
          <w:alias w:val="Company"/>
          <w:tag w:val=""/>
          <w:id w:val="584350199"/>
          <w:placeholder>
            <w:docPart w:val="DE0707A1C31246689A4B179BF471C92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B16F7" w:rsidRPr="00DC119D">
            <w:rPr>
              <w:sz w:val="24"/>
              <w:szCs w:val="24"/>
            </w:rPr>
            <w:t>[Company]</w:t>
          </w:r>
        </w:sdtContent>
      </w:sdt>
      <w:r w:rsidR="00EB16F7" w:rsidRPr="00DC119D">
        <w:rPr>
          <w:sz w:val="24"/>
          <w:szCs w:val="24"/>
        </w:rPr>
        <w:t xml:space="preserve"> will </w:t>
      </w:r>
      <w:r w:rsidR="00A115FD">
        <w:rPr>
          <w:sz w:val="24"/>
          <w:szCs w:val="24"/>
        </w:rPr>
        <w:t>adhere to the following</w:t>
      </w:r>
      <w:r w:rsidR="00EB16F7" w:rsidRPr="00DC119D">
        <w:rPr>
          <w:sz w:val="24"/>
          <w:szCs w:val="24"/>
        </w:rPr>
        <w:t xml:space="preserve"> evidence-based infection </w:t>
      </w:r>
      <w:r w:rsidR="000B25A6" w:rsidRPr="00DC119D">
        <w:rPr>
          <w:sz w:val="24"/>
          <w:szCs w:val="24"/>
        </w:rPr>
        <w:t>prevention techniques</w:t>
      </w:r>
      <w:r w:rsidR="00EB16F7" w:rsidRPr="00DC119D">
        <w:rPr>
          <w:sz w:val="24"/>
          <w:szCs w:val="24"/>
        </w:rPr>
        <w:t>, access control, workflow and distancing processes</w:t>
      </w:r>
      <w:r w:rsidR="00A115FD">
        <w:rPr>
          <w:sz w:val="24"/>
          <w:szCs w:val="24"/>
        </w:rPr>
        <w:t>:</w:t>
      </w:r>
    </w:p>
    <w:p w14:paraId="570DDE66" w14:textId="77777777" w:rsidR="00486FA6" w:rsidRPr="00DC119D" w:rsidRDefault="00486FA6" w:rsidP="00486FA6">
      <w:pPr>
        <w:pStyle w:val="ListParagraph"/>
        <w:ind w:left="360"/>
        <w:rPr>
          <w:sz w:val="24"/>
          <w:szCs w:val="24"/>
        </w:rPr>
      </w:pPr>
    </w:p>
    <w:p w14:paraId="66DD6A51" w14:textId="798D8FCB" w:rsidR="00EB16F7" w:rsidRPr="00DC119D" w:rsidRDefault="000B25A6" w:rsidP="00EB16F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C119D">
        <w:rPr>
          <w:sz w:val="24"/>
          <w:szCs w:val="24"/>
        </w:rPr>
        <w:t>Screening patients before visits and monitoring their health prior to starting surgery as part of the pre-operative procedure</w:t>
      </w:r>
      <w:r w:rsidR="00A115FD">
        <w:rPr>
          <w:sz w:val="24"/>
          <w:szCs w:val="24"/>
        </w:rPr>
        <w:t xml:space="preserve"> and</w:t>
      </w:r>
      <w:r w:rsidRPr="00DC119D">
        <w:rPr>
          <w:sz w:val="24"/>
          <w:szCs w:val="24"/>
        </w:rPr>
        <w:t xml:space="preserve"> </w:t>
      </w:r>
      <w:r w:rsidR="00A115FD">
        <w:rPr>
          <w:sz w:val="24"/>
          <w:szCs w:val="24"/>
        </w:rPr>
        <w:t>will</w:t>
      </w:r>
      <w:r w:rsidRPr="00DC119D">
        <w:rPr>
          <w:sz w:val="24"/>
          <w:szCs w:val="24"/>
        </w:rPr>
        <w:t xml:space="preserve"> include, at a minimum, patient screening to occur 48 hours prior to the planned procedure and on admission</w:t>
      </w:r>
      <w:r w:rsidR="00A115FD">
        <w:rPr>
          <w:sz w:val="24"/>
          <w:szCs w:val="24"/>
        </w:rPr>
        <w:t>;</w:t>
      </w:r>
    </w:p>
    <w:p w14:paraId="156D2D21" w14:textId="11185070" w:rsidR="000B25A6" w:rsidRPr="00DC119D" w:rsidRDefault="000B25A6" w:rsidP="00EB16F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C119D">
        <w:rPr>
          <w:sz w:val="24"/>
          <w:szCs w:val="24"/>
        </w:rPr>
        <w:t>Screening of all physicians, nursing and ancillary staff must occur prior to entrance to the surgery facility</w:t>
      </w:r>
      <w:r w:rsidR="00A115FD">
        <w:rPr>
          <w:sz w:val="24"/>
          <w:szCs w:val="24"/>
        </w:rPr>
        <w:t>;</w:t>
      </w:r>
    </w:p>
    <w:p w14:paraId="532E5442" w14:textId="51ED9EA0" w:rsidR="000B25A6" w:rsidRPr="00DC119D" w:rsidRDefault="00A115FD" w:rsidP="00EB16F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0B25A6" w:rsidRPr="00DC119D">
        <w:rPr>
          <w:sz w:val="24"/>
          <w:szCs w:val="24"/>
        </w:rPr>
        <w:t xml:space="preserve">ll staff </w:t>
      </w:r>
      <w:r>
        <w:rPr>
          <w:sz w:val="24"/>
          <w:szCs w:val="24"/>
        </w:rPr>
        <w:t>will</w:t>
      </w:r>
      <w:r w:rsidR="000B25A6" w:rsidRPr="00DC119D">
        <w:rPr>
          <w:sz w:val="24"/>
          <w:szCs w:val="24"/>
        </w:rPr>
        <w:t xml:space="preserve"> self-monitor and screen for viral symptoms daily</w:t>
      </w:r>
      <w:r>
        <w:rPr>
          <w:sz w:val="24"/>
          <w:szCs w:val="24"/>
        </w:rPr>
        <w:t>;</w:t>
      </w:r>
    </w:p>
    <w:p w14:paraId="0404073A" w14:textId="635DBCB1" w:rsidR="000B25A6" w:rsidRPr="00DC119D" w:rsidRDefault="000B25A6" w:rsidP="00EB16F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C119D">
        <w:rPr>
          <w:sz w:val="24"/>
          <w:szCs w:val="24"/>
        </w:rPr>
        <w:t xml:space="preserve">Personal Protective Equipment (PPE) </w:t>
      </w:r>
      <w:r w:rsidR="00A115FD">
        <w:rPr>
          <w:sz w:val="24"/>
          <w:szCs w:val="24"/>
        </w:rPr>
        <w:t>use and</w:t>
      </w:r>
      <w:r w:rsidRPr="00DC119D">
        <w:rPr>
          <w:sz w:val="24"/>
          <w:szCs w:val="24"/>
        </w:rPr>
        <w:t xml:space="preserve"> PPE conservation techniques</w:t>
      </w:r>
      <w:r w:rsidR="00A115FD">
        <w:rPr>
          <w:sz w:val="24"/>
          <w:szCs w:val="24"/>
        </w:rPr>
        <w:t>,</w:t>
      </w:r>
      <w:r w:rsidRPr="00DC119D">
        <w:rPr>
          <w:sz w:val="24"/>
          <w:szCs w:val="24"/>
        </w:rPr>
        <w:t xml:space="preserve"> per the latest Centers for Disease Control and Prevention (CDC) recommendations </w:t>
      </w:r>
      <w:r w:rsidR="00A115FD">
        <w:rPr>
          <w:sz w:val="24"/>
          <w:szCs w:val="24"/>
        </w:rPr>
        <w:t xml:space="preserve">will be followed </w:t>
      </w:r>
      <w:r w:rsidRPr="00DC119D">
        <w:rPr>
          <w:sz w:val="24"/>
          <w:szCs w:val="24"/>
        </w:rPr>
        <w:t>for all procedures</w:t>
      </w:r>
      <w:r w:rsidR="00A115FD">
        <w:rPr>
          <w:sz w:val="24"/>
          <w:szCs w:val="24"/>
        </w:rPr>
        <w:t>;</w:t>
      </w:r>
    </w:p>
    <w:p w14:paraId="7D48642F" w14:textId="0F5F7071" w:rsidR="000B25A6" w:rsidRPr="00DC119D" w:rsidRDefault="00A115FD" w:rsidP="00EB16F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</w:t>
      </w:r>
      <w:r w:rsidR="000B25A6" w:rsidRPr="00DC119D">
        <w:rPr>
          <w:sz w:val="24"/>
          <w:szCs w:val="24"/>
        </w:rPr>
        <w:t xml:space="preserve"> waiting room spacing guidelines, social distancing, face masking, and other recommended procedures for patients and visitors prior to entering the facility</w:t>
      </w:r>
      <w:r>
        <w:rPr>
          <w:sz w:val="24"/>
          <w:szCs w:val="24"/>
        </w:rPr>
        <w:t xml:space="preserve"> will be followed;</w:t>
      </w:r>
    </w:p>
    <w:p w14:paraId="7CDBF6CC" w14:textId="1229A771" w:rsidR="000B25A6" w:rsidRPr="00DC119D" w:rsidRDefault="00A115FD" w:rsidP="00EB16F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0B25A6" w:rsidRPr="00DC119D">
        <w:rPr>
          <w:sz w:val="24"/>
          <w:szCs w:val="24"/>
        </w:rPr>
        <w:t xml:space="preserve"> heightened disinfection </w:t>
      </w:r>
      <w:r>
        <w:rPr>
          <w:sz w:val="24"/>
          <w:szCs w:val="24"/>
        </w:rPr>
        <w:t xml:space="preserve">routine (e.g., </w:t>
      </w:r>
      <w:r w:rsidRPr="00DC119D">
        <w:rPr>
          <w:sz w:val="24"/>
          <w:szCs w:val="24"/>
        </w:rPr>
        <w:t>doorknobs, waiting areas, restrooms, etc.</w:t>
      </w:r>
      <w:r>
        <w:rPr>
          <w:sz w:val="24"/>
          <w:szCs w:val="24"/>
        </w:rPr>
        <w:t xml:space="preserve">) </w:t>
      </w:r>
      <w:r w:rsidR="000B25A6" w:rsidRPr="00DC119D">
        <w:rPr>
          <w:sz w:val="24"/>
          <w:szCs w:val="24"/>
        </w:rPr>
        <w:t xml:space="preserve">to prevent and mitigate risk of COVID-19 spread </w:t>
      </w:r>
      <w:r>
        <w:rPr>
          <w:sz w:val="24"/>
          <w:szCs w:val="24"/>
        </w:rPr>
        <w:t xml:space="preserve">will be implemented </w:t>
      </w:r>
      <w:r w:rsidR="000B25A6" w:rsidRPr="00DC119D">
        <w:rPr>
          <w:sz w:val="24"/>
          <w:szCs w:val="24"/>
        </w:rPr>
        <w:t>and document</w:t>
      </w:r>
      <w:r>
        <w:rPr>
          <w:sz w:val="24"/>
          <w:szCs w:val="24"/>
        </w:rPr>
        <w:t>ed;</w:t>
      </w:r>
    </w:p>
    <w:p w14:paraId="68D123D6" w14:textId="00C13224" w:rsidR="000B25A6" w:rsidRPr="00DC119D" w:rsidRDefault="00A115FD" w:rsidP="00EB16F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0B25A6" w:rsidRPr="00DC119D">
        <w:rPr>
          <w:sz w:val="24"/>
          <w:szCs w:val="24"/>
        </w:rPr>
        <w:t xml:space="preserve">atients </w:t>
      </w:r>
      <w:r>
        <w:rPr>
          <w:sz w:val="24"/>
          <w:szCs w:val="24"/>
        </w:rPr>
        <w:t>will be</w:t>
      </w:r>
      <w:r w:rsidR="000B25A6" w:rsidRPr="00DC119D">
        <w:rPr>
          <w:sz w:val="24"/>
          <w:szCs w:val="24"/>
        </w:rPr>
        <w:t xml:space="preserve"> medically cleared by their primary care physician where applicable</w:t>
      </w:r>
      <w:r>
        <w:rPr>
          <w:sz w:val="24"/>
          <w:szCs w:val="24"/>
        </w:rPr>
        <w:t>;</w:t>
      </w:r>
    </w:p>
    <w:p w14:paraId="7B205DE2" w14:textId="5465FBAF" w:rsidR="00A115FD" w:rsidRDefault="00A115FD" w:rsidP="00EB16F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Patient</w:t>
      </w:r>
      <w:r w:rsidR="000B25A6" w:rsidRPr="00DC119D">
        <w:rPr>
          <w:sz w:val="24"/>
          <w:szCs w:val="24"/>
        </w:rPr>
        <w:t xml:space="preserve"> testing before elective procedures </w:t>
      </w:r>
      <w:r>
        <w:rPr>
          <w:sz w:val="24"/>
          <w:szCs w:val="24"/>
        </w:rPr>
        <w:t xml:space="preserve">will be conducted </w:t>
      </w:r>
      <w:r w:rsidR="000B25A6" w:rsidRPr="00DC119D">
        <w:rPr>
          <w:sz w:val="24"/>
          <w:szCs w:val="24"/>
        </w:rPr>
        <w:t>where feasible and available, if it would change the clinical decision to proceed with the procedure</w:t>
      </w:r>
      <w:r>
        <w:rPr>
          <w:sz w:val="24"/>
          <w:szCs w:val="24"/>
        </w:rPr>
        <w:t>;</w:t>
      </w:r>
      <w:r w:rsidR="000B25A6" w:rsidRPr="00DC119D">
        <w:rPr>
          <w:sz w:val="24"/>
          <w:szCs w:val="24"/>
        </w:rPr>
        <w:t xml:space="preserve"> </w:t>
      </w:r>
    </w:p>
    <w:p w14:paraId="6FA57580" w14:textId="420BAB9B" w:rsidR="000B25A6" w:rsidRPr="00DC119D" w:rsidRDefault="000B25A6" w:rsidP="00EB16F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C119D">
        <w:rPr>
          <w:sz w:val="24"/>
          <w:szCs w:val="24"/>
        </w:rPr>
        <w:t>All patients will be considered a potential carrier of the Coronavirus</w:t>
      </w:r>
      <w:r w:rsidR="00A115FD">
        <w:rPr>
          <w:sz w:val="24"/>
          <w:szCs w:val="24"/>
        </w:rPr>
        <w:t>; and</w:t>
      </w:r>
    </w:p>
    <w:p w14:paraId="27975921" w14:textId="6F68A886" w:rsidR="000B25A6" w:rsidRDefault="000B25A6" w:rsidP="00EB16F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C119D">
        <w:rPr>
          <w:sz w:val="24"/>
          <w:szCs w:val="24"/>
        </w:rPr>
        <w:t xml:space="preserve">Access by vendors to the surgery facility </w:t>
      </w:r>
      <w:r w:rsidR="00A115FD">
        <w:rPr>
          <w:sz w:val="24"/>
          <w:szCs w:val="24"/>
        </w:rPr>
        <w:t>will</w:t>
      </w:r>
      <w:r w:rsidRPr="00DC119D">
        <w:rPr>
          <w:sz w:val="24"/>
          <w:szCs w:val="24"/>
        </w:rPr>
        <w:t xml:space="preserve"> be limited to an urgent basis only. </w:t>
      </w:r>
    </w:p>
    <w:p w14:paraId="14856D73" w14:textId="77777777" w:rsidR="00486FA6" w:rsidRPr="00DC119D" w:rsidRDefault="00486FA6" w:rsidP="00486FA6">
      <w:pPr>
        <w:pStyle w:val="ListParagraph"/>
        <w:ind w:left="1080"/>
        <w:rPr>
          <w:sz w:val="24"/>
          <w:szCs w:val="24"/>
        </w:rPr>
      </w:pPr>
    </w:p>
    <w:p w14:paraId="29D71EA7" w14:textId="238A5CF7" w:rsidR="00CD5A95" w:rsidRDefault="0044618E" w:rsidP="00486FA6">
      <w:pPr>
        <w:pStyle w:val="ListParagraph"/>
        <w:numPr>
          <w:ilvl w:val="0"/>
          <w:numId w:val="1"/>
        </w:numPr>
        <w:rPr>
          <w:sz w:val="24"/>
          <w:szCs w:val="24"/>
        </w:rPr>
      </w:pPr>
      <w:sdt>
        <w:sdtPr>
          <w:rPr>
            <w:sz w:val="24"/>
            <w:szCs w:val="24"/>
          </w:rPr>
          <w:alias w:val="Company"/>
          <w:tag w:val=""/>
          <w:id w:val="2038316777"/>
          <w:placeholder>
            <w:docPart w:val="8781960C1046459F8B87827B9F1E902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CD5A95" w:rsidRPr="00DC119D">
            <w:rPr>
              <w:sz w:val="24"/>
              <w:szCs w:val="24"/>
            </w:rPr>
            <w:t>[Company]</w:t>
          </w:r>
        </w:sdtContent>
      </w:sdt>
      <w:r w:rsidR="00CD5A95" w:rsidRPr="00DC119D">
        <w:rPr>
          <w:sz w:val="24"/>
          <w:szCs w:val="24"/>
        </w:rPr>
        <w:t xml:space="preserve"> will not perform surgical procedures until they have adequate PPE and medical/surgical supplies appropriate to the number and type of procedures to be performed.  Facility PPE policies will </w:t>
      </w:r>
      <w:r w:rsidR="00C14ABA" w:rsidRPr="00DC119D">
        <w:rPr>
          <w:sz w:val="24"/>
          <w:szCs w:val="24"/>
        </w:rPr>
        <w:t xml:space="preserve">be updated to </w:t>
      </w:r>
      <w:r w:rsidR="00CD5A95" w:rsidRPr="00DC119D">
        <w:rPr>
          <w:sz w:val="24"/>
          <w:szCs w:val="24"/>
        </w:rPr>
        <w:t>account for</w:t>
      </w:r>
      <w:r w:rsidR="00C14ABA" w:rsidRPr="00DC119D">
        <w:rPr>
          <w:sz w:val="24"/>
          <w:szCs w:val="24"/>
        </w:rPr>
        <w:t xml:space="preserve"> the following:</w:t>
      </w:r>
    </w:p>
    <w:p w14:paraId="0E1D4839" w14:textId="77777777" w:rsidR="00486FA6" w:rsidRPr="00DC119D" w:rsidRDefault="00486FA6" w:rsidP="00486FA6">
      <w:pPr>
        <w:pStyle w:val="ListParagraph"/>
        <w:ind w:left="360"/>
        <w:rPr>
          <w:sz w:val="24"/>
          <w:szCs w:val="24"/>
        </w:rPr>
      </w:pPr>
    </w:p>
    <w:p w14:paraId="63BF2CF7" w14:textId="60A660C8" w:rsidR="00C14ABA" w:rsidRPr="00DC119D" w:rsidRDefault="00C14ABA" w:rsidP="00486FA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C119D">
        <w:rPr>
          <w:sz w:val="24"/>
          <w:szCs w:val="24"/>
        </w:rPr>
        <w:t>Adequacy of available PPE, including supplies required for potential second wave of COVID-19 cases.</w:t>
      </w:r>
    </w:p>
    <w:p w14:paraId="69DBBAA9" w14:textId="5FDF20AE" w:rsidR="00C14ABA" w:rsidRPr="00DC119D" w:rsidRDefault="00C14ABA" w:rsidP="00486FA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C119D">
        <w:rPr>
          <w:sz w:val="24"/>
          <w:szCs w:val="24"/>
        </w:rPr>
        <w:t>Staff training on and proper use of PPE according to evidence-based standards of care.</w:t>
      </w:r>
    </w:p>
    <w:p w14:paraId="0DF58E1A" w14:textId="5DEA1B55" w:rsidR="00C14ABA" w:rsidRPr="00DC119D" w:rsidRDefault="00C14ABA" w:rsidP="00486FA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C119D">
        <w:rPr>
          <w:sz w:val="24"/>
          <w:szCs w:val="24"/>
        </w:rPr>
        <w:t>Policies for the conservation of PPE should be present and adhered to as well as policies for any extended use or reuse of PPE per CDC and FDA guidance.</w:t>
      </w:r>
    </w:p>
    <w:p w14:paraId="79276471" w14:textId="0575A647" w:rsidR="00C14ABA" w:rsidRDefault="00C14ABA" w:rsidP="00486FA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C119D">
        <w:rPr>
          <w:sz w:val="24"/>
          <w:szCs w:val="24"/>
        </w:rPr>
        <w:t xml:space="preserve">Special consideration </w:t>
      </w:r>
      <w:r w:rsidR="00D84D4C">
        <w:rPr>
          <w:sz w:val="24"/>
          <w:szCs w:val="24"/>
        </w:rPr>
        <w:t>will</w:t>
      </w:r>
      <w:r w:rsidRPr="00DC119D">
        <w:rPr>
          <w:sz w:val="24"/>
          <w:szCs w:val="24"/>
        </w:rPr>
        <w:t xml:space="preserve"> be given to aerosolizing procedures including airway management, GI</w:t>
      </w:r>
      <w:r w:rsidR="00D84D4C">
        <w:rPr>
          <w:sz w:val="24"/>
          <w:szCs w:val="24"/>
        </w:rPr>
        <w:t>,</w:t>
      </w:r>
      <w:r w:rsidRPr="00DC119D">
        <w:rPr>
          <w:sz w:val="24"/>
          <w:szCs w:val="24"/>
        </w:rPr>
        <w:t xml:space="preserve"> pulmonary, and ENT procedures with enhanced PPE, OR/procedure room disinfection and delayed room entry procedures.</w:t>
      </w:r>
    </w:p>
    <w:p w14:paraId="22C7F841" w14:textId="77777777" w:rsidR="00486FA6" w:rsidRPr="00DC119D" w:rsidRDefault="00486FA6" w:rsidP="00486FA6">
      <w:pPr>
        <w:pStyle w:val="ListParagraph"/>
        <w:ind w:left="1080"/>
        <w:rPr>
          <w:sz w:val="24"/>
          <w:szCs w:val="24"/>
        </w:rPr>
      </w:pPr>
    </w:p>
    <w:p w14:paraId="548FB027" w14:textId="6C8B94DA" w:rsidR="00716474" w:rsidRDefault="0044618E" w:rsidP="00486FA6">
      <w:pPr>
        <w:pStyle w:val="ListParagraph"/>
        <w:numPr>
          <w:ilvl w:val="0"/>
          <w:numId w:val="1"/>
        </w:numPr>
        <w:rPr>
          <w:sz w:val="24"/>
          <w:szCs w:val="24"/>
        </w:rPr>
      </w:pPr>
      <w:sdt>
        <w:sdtPr>
          <w:rPr>
            <w:sz w:val="24"/>
            <w:szCs w:val="24"/>
          </w:rPr>
          <w:alias w:val="Company"/>
          <w:tag w:val=""/>
          <w:id w:val="1321928109"/>
          <w:placeholder>
            <w:docPart w:val="A657929AC22A4727B051334C6F0A00B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16474" w:rsidRPr="00DC119D">
            <w:rPr>
              <w:sz w:val="24"/>
              <w:szCs w:val="24"/>
            </w:rPr>
            <w:t>[Company]</w:t>
          </w:r>
        </w:sdtContent>
      </w:sdt>
      <w:r w:rsidR="00716474" w:rsidRPr="00DC119D">
        <w:rPr>
          <w:sz w:val="24"/>
          <w:szCs w:val="24"/>
        </w:rPr>
        <w:t xml:space="preserve"> will establish a prioritization policy committee consisting of surgery, anesthesia and nursing leadership to develop a strategy appropriate to the immediate patient needs.</w:t>
      </w:r>
    </w:p>
    <w:p w14:paraId="41DA54B9" w14:textId="77777777" w:rsidR="00486FA6" w:rsidRPr="00DC119D" w:rsidRDefault="00486FA6" w:rsidP="00486FA6">
      <w:pPr>
        <w:pStyle w:val="ListParagraph"/>
        <w:ind w:left="360"/>
        <w:rPr>
          <w:sz w:val="24"/>
          <w:szCs w:val="24"/>
        </w:rPr>
      </w:pPr>
    </w:p>
    <w:p w14:paraId="1AE7EEB2" w14:textId="37B1FA73" w:rsidR="00716474" w:rsidRDefault="0044618E" w:rsidP="00486FA6">
      <w:pPr>
        <w:pStyle w:val="ListParagraph"/>
        <w:numPr>
          <w:ilvl w:val="0"/>
          <w:numId w:val="1"/>
        </w:numPr>
        <w:rPr>
          <w:sz w:val="24"/>
          <w:szCs w:val="24"/>
        </w:rPr>
      </w:pPr>
      <w:sdt>
        <w:sdtPr>
          <w:rPr>
            <w:sz w:val="24"/>
            <w:szCs w:val="24"/>
          </w:rPr>
          <w:alias w:val="Company"/>
          <w:tag w:val=""/>
          <w:id w:val="-1652982366"/>
          <w:placeholder>
            <w:docPart w:val="7C554DACF13A4CD8B5DF3DEC500B128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16474" w:rsidRPr="00DC119D">
            <w:rPr>
              <w:sz w:val="24"/>
              <w:szCs w:val="24"/>
            </w:rPr>
            <w:t>[Company]</w:t>
          </w:r>
        </w:sdtContent>
      </w:sdt>
      <w:r w:rsidR="00716474" w:rsidRPr="00DC119D">
        <w:rPr>
          <w:sz w:val="24"/>
          <w:szCs w:val="24"/>
        </w:rPr>
        <w:t xml:space="preserve"> will avoid performing procedures on those patients of highest risk of morbidity, should they contract COVID-19.</w:t>
      </w:r>
    </w:p>
    <w:p w14:paraId="41E1DB8E" w14:textId="77777777" w:rsidR="00486FA6" w:rsidRPr="00486FA6" w:rsidRDefault="00486FA6" w:rsidP="00486FA6">
      <w:pPr>
        <w:rPr>
          <w:sz w:val="24"/>
          <w:szCs w:val="24"/>
        </w:rPr>
      </w:pPr>
    </w:p>
    <w:p w14:paraId="022DD36D" w14:textId="688FFBBC" w:rsidR="00716474" w:rsidRDefault="0044618E" w:rsidP="00486FA6">
      <w:pPr>
        <w:pStyle w:val="ListParagraph"/>
        <w:numPr>
          <w:ilvl w:val="0"/>
          <w:numId w:val="1"/>
        </w:numPr>
        <w:rPr>
          <w:sz w:val="24"/>
          <w:szCs w:val="24"/>
        </w:rPr>
      </w:pPr>
      <w:sdt>
        <w:sdtPr>
          <w:rPr>
            <w:sz w:val="24"/>
            <w:szCs w:val="24"/>
          </w:rPr>
          <w:alias w:val="Company"/>
          <w:tag w:val=""/>
          <w:id w:val="1713994873"/>
          <w:placeholder>
            <w:docPart w:val="47A4AF9DAA7A4C24A2B5819260484A59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16474" w:rsidRPr="00DC119D">
            <w:rPr>
              <w:sz w:val="24"/>
              <w:szCs w:val="24"/>
            </w:rPr>
            <w:t>[Company]</w:t>
          </w:r>
        </w:sdtContent>
      </w:sdt>
      <w:r w:rsidR="00716474" w:rsidRPr="00DC119D">
        <w:rPr>
          <w:sz w:val="24"/>
          <w:szCs w:val="24"/>
        </w:rPr>
        <w:t xml:space="preserve"> will develop strategies to allo</w:t>
      </w:r>
      <w:r w:rsidR="00D84D4C">
        <w:rPr>
          <w:sz w:val="24"/>
          <w:szCs w:val="24"/>
        </w:rPr>
        <w:t>w</w:t>
      </w:r>
      <w:r w:rsidR="00716474" w:rsidRPr="00DC119D">
        <w:rPr>
          <w:sz w:val="24"/>
          <w:szCs w:val="24"/>
        </w:rPr>
        <w:t xml:space="preserve"> for OR/</w:t>
      </w:r>
      <w:r w:rsidR="00DC119D" w:rsidRPr="00DC119D">
        <w:rPr>
          <w:sz w:val="24"/>
          <w:szCs w:val="24"/>
        </w:rPr>
        <w:t>procedural</w:t>
      </w:r>
      <w:r w:rsidR="00716474" w:rsidRPr="00DC119D">
        <w:rPr>
          <w:sz w:val="24"/>
          <w:szCs w:val="24"/>
        </w:rPr>
        <w:t xml:space="preserve"> time use, </w:t>
      </w:r>
      <w:r w:rsidR="00DC119D" w:rsidRPr="00DC119D">
        <w:rPr>
          <w:sz w:val="24"/>
          <w:szCs w:val="24"/>
        </w:rPr>
        <w:t xml:space="preserve">recognizing that special consideration be given to maintain maximum social distancing with the facility and minimize any cross-exposure. </w:t>
      </w:r>
      <w:r w:rsidR="00D84D4C">
        <w:rPr>
          <w:sz w:val="24"/>
          <w:szCs w:val="24"/>
        </w:rPr>
        <w:t>(</w:t>
      </w:r>
      <w:r w:rsidR="00DC119D" w:rsidRPr="00DC119D">
        <w:rPr>
          <w:sz w:val="24"/>
          <w:szCs w:val="24"/>
        </w:rPr>
        <w:t xml:space="preserve">This may result in </w:t>
      </w:r>
      <w:r w:rsidR="00D84D4C">
        <w:rPr>
          <w:sz w:val="24"/>
          <w:szCs w:val="24"/>
        </w:rPr>
        <w:t xml:space="preserve">a </w:t>
      </w:r>
      <w:r w:rsidR="00DC119D" w:rsidRPr="00DC119D">
        <w:rPr>
          <w:sz w:val="24"/>
          <w:szCs w:val="24"/>
        </w:rPr>
        <w:t xml:space="preserve">fewer number of OR/Procedure rooms utilized on a given day while </w:t>
      </w:r>
      <w:r w:rsidR="00D84D4C">
        <w:rPr>
          <w:sz w:val="24"/>
          <w:szCs w:val="24"/>
        </w:rPr>
        <w:t xml:space="preserve">possibly </w:t>
      </w:r>
      <w:r w:rsidR="00DC119D" w:rsidRPr="00DC119D">
        <w:rPr>
          <w:sz w:val="24"/>
          <w:szCs w:val="24"/>
        </w:rPr>
        <w:t xml:space="preserve">increasing the number of days </w:t>
      </w:r>
      <w:r w:rsidR="00D84D4C">
        <w:rPr>
          <w:sz w:val="24"/>
          <w:szCs w:val="24"/>
        </w:rPr>
        <w:t xml:space="preserve">and/or extended hours </w:t>
      </w:r>
      <w:r w:rsidR="00DC119D" w:rsidRPr="00DC119D">
        <w:rPr>
          <w:sz w:val="24"/>
          <w:szCs w:val="24"/>
        </w:rPr>
        <w:t>for a given caseload.</w:t>
      </w:r>
      <w:r w:rsidR="00D84D4C">
        <w:rPr>
          <w:sz w:val="24"/>
          <w:szCs w:val="24"/>
        </w:rPr>
        <w:t>)</w:t>
      </w:r>
    </w:p>
    <w:p w14:paraId="4AD6D0B5" w14:textId="77777777" w:rsidR="00486FA6" w:rsidRPr="00486FA6" w:rsidRDefault="00486FA6" w:rsidP="00486FA6">
      <w:pPr>
        <w:rPr>
          <w:sz w:val="24"/>
          <w:szCs w:val="24"/>
        </w:rPr>
      </w:pPr>
    </w:p>
    <w:p w14:paraId="0002362D" w14:textId="77777777" w:rsidR="00D84D4C" w:rsidRDefault="0044618E" w:rsidP="00486FA6">
      <w:pPr>
        <w:pStyle w:val="ListParagraph"/>
        <w:numPr>
          <w:ilvl w:val="0"/>
          <w:numId w:val="1"/>
        </w:numPr>
        <w:rPr>
          <w:sz w:val="24"/>
          <w:szCs w:val="24"/>
        </w:rPr>
      </w:pPr>
      <w:sdt>
        <w:sdtPr>
          <w:rPr>
            <w:sz w:val="24"/>
            <w:szCs w:val="24"/>
          </w:rPr>
          <w:alias w:val="Company"/>
          <w:tag w:val=""/>
          <w:id w:val="825551809"/>
          <w:placeholder>
            <w:docPart w:val="78CE551A300C4DA7886425D38B1D740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C119D" w:rsidRPr="00DC119D">
            <w:rPr>
              <w:sz w:val="24"/>
              <w:szCs w:val="24"/>
            </w:rPr>
            <w:t>[Company]</w:t>
          </w:r>
        </w:sdtContent>
      </w:sdt>
      <w:r w:rsidR="00DC119D" w:rsidRPr="00DC119D">
        <w:rPr>
          <w:sz w:val="24"/>
          <w:szCs w:val="24"/>
        </w:rPr>
        <w:t xml:space="preserve"> will assess, </w:t>
      </w:r>
      <w:proofErr w:type="gramStart"/>
      <w:r w:rsidR="00DC119D" w:rsidRPr="00DC119D">
        <w:rPr>
          <w:sz w:val="24"/>
          <w:szCs w:val="24"/>
        </w:rPr>
        <w:t>on a daily basis</w:t>
      </w:r>
      <w:proofErr w:type="gramEnd"/>
      <w:r w:rsidR="00DC119D" w:rsidRPr="00DC119D">
        <w:rPr>
          <w:sz w:val="24"/>
          <w:szCs w:val="24"/>
        </w:rPr>
        <w:t xml:space="preserve">, the availability of anesthesia services. Case scheduling </w:t>
      </w:r>
      <w:r w:rsidR="00D84D4C">
        <w:rPr>
          <w:sz w:val="24"/>
          <w:szCs w:val="24"/>
        </w:rPr>
        <w:t>will</w:t>
      </w:r>
      <w:r w:rsidR="00DC119D" w:rsidRPr="00DC119D">
        <w:rPr>
          <w:sz w:val="24"/>
          <w:szCs w:val="24"/>
        </w:rPr>
        <w:t xml:space="preserve"> be performed in conjunction with the director of anesthesia and medical director, ensuring appropriate anesthesia provider coverage during operating hours. Special attention </w:t>
      </w:r>
      <w:r w:rsidR="00D84D4C">
        <w:rPr>
          <w:sz w:val="24"/>
          <w:szCs w:val="24"/>
        </w:rPr>
        <w:t>will be given</w:t>
      </w:r>
      <w:r w:rsidR="00DC119D" w:rsidRPr="00DC119D">
        <w:rPr>
          <w:sz w:val="24"/>
          <w:szCs w:val="24"/>
        </w:rPr>
        <w:t xml:space="preserve"> to anesthesia processing and adequacy of PPE and assistance. </w:t>
      </w:r>
    </w:p>
    <w:p w14:paraId="6FE50E9F" w14:textId="77777777" w:rsidR="00D84D4C" w:rsidRPr="00D84D4C" w:rsidRDefault="00D84D4C" w:rsidP="00D84D4C">
      <w:pPr>
        <w:pStyle w:val="ListParagraph"/>
        <w:rPr>
          <w:sz w:val="24"/>
          <w:szCs w:val="24"/>
        </w:rPr>
      </w:pPr>
    </w:p>
    <w:p w14:paraId="4C2A94C7" w14:textId="6B784529" w:rsidR="00DC119D" w:rsidRPr="00DC119D" w:rsidRDefault="00DC119D" w:rsidP="00486F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119D">
        <w:rPr>
          <w:sz w:val="24"/>
          <w:szCs w:val="24"/>
        </w:rPr>
        <w:t xml:space="preserve">Appropriate viral filters </w:t>
      </w:r>
      <w:r w:rsidR="00486FA6">
        <w:rPr>
          <w:sz w:val="24"/>
          <w:szCs w:val="24"/>
        </w:rPr>
        <w:t>will</w:t>
      </w:r>
      <w:r w:rsidRPr="00DC119D">
        <w:rPr>
          <w:sz w:val="24"/>
          <w:szCs w:val="24"/>
        </w:rPr>
        <w:t xml:space="preserve"> be </w:t>
      </w:r>
      <w:r w:rsidR="00486FA6">
        <w:rPr>
          <w:sz w:val="24"/>
          <w:szCs w:val="24"/>
        </w:rPr>
        <w:t>used</w:t>
      </w:r>
      <w:r w:rsidRPr="00DC119D">
        <w:rPr>
          <w:sz w:val="24"/>
          <w:szCs w:val="24"/>
        </w:rPr>
        <w:t xml:space="preserve"> on </w:t>
      </w:r>
      <w:r w:rsidR="00D84D4C">
        <w:rPr>
          <w:sz w:val="24"/>
          <w:szCs w:val="24"/>
        </w:rPr>
        <w:t>anesthesia</w:t>
      </w:r>
      <w:r w:rsidRPr="00DC119D">
        <w:rPr>
          <w:sz w:val="24"/>
          <w:szCs w:val="24"/>
        </w:rPr>
        <w:t xml:space="preserve"> machine circuits for each general anesthesia case.</w:t>
      </w:r>
    </w:p>
    <w:sectPr w:rsidR="00DC119D" w:rsidRPr="00DC119D" w:rsidSect="00486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09F3A" w14:textId="77777777" w:rsidR="0044618E" w:rsidRDefault="0044618E" w:rsidP="00486FA6">
      <w:r>
        <w:separator/>
      </w:r>
    </w:p>
  </w:endnote>
  <w:endnote w:type="continuationSeparator" w:id="0">
    <w:p w14:paraId="38F59340" w14:textId="77777777" w:rsidR="0044618E" w:rsidRDefault="0044618E" w:rsidP="0048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4678C" w14:textId="77777777" w:rsidR="00486FA6" w:rsidRDefault="00486F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210AE" w14:textId="77777777" w:rsidR="00486FA6" w:rsidRDefault="00486F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1DF70" w14:textId="77777777" w:rsidR="00486FA6" w:rsidRDefault="00486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E07E1" w14:textId="77777777" w:rsidR="0044618E" w:rsidRDefault="0044618E" w:rsidP="00486FA6">
      <w:r>
        <w:separator/>
      </w:r>
    </w:p>
  </w:footnote>
  <w:footnote w:type="continuationSeparator" w:id="0">
    <w:p w14:paraId="4E109F98" w14:textId="77777777" w:rsidR="0044618E" w:rsidRDefault="0044618E" w:rsidP="00486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1DFEC" w14:textId="7F9AD9FA" w:rsidR="00486FA6" w:rsidRDefault="0044618E">
    <w:pPr>
      <w:pStyle w:val="Header"/>
    </w:pPr>
    <w:r>
      <w:rPr>
        <w:noProof/>
      </w:rPr>
      <w:pict w14:anchorId="1388BB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473829" o:spid="_x0000_s2050" type="#_x0000_t136" style="position:absolute;margin-left:0;margin-top:0;width:599.85pt;height:59.95pt;rotation:315;z-index:-251655168;mso-position-horizontal:center;mso-position-horizontal-relative:margin;mso-position-vertical:center;mso-position-vertical-relative:margin" o:allowincell="f" fillcolor="#aeaaaa [2414]" stroked="f">
          <v:fill opacity=".5"/>
          <v:textpath style="font-family:&quot;Arial Black&quot;;font-size:1pt" string="AAAASF DRAFT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CF8A4" w14:textId="5B51890A" w:rsidR="00486FA6" w:rsidRDefault="0044618E">
    <w:pPr>
      <w:pStyle w:val="Header"/>
    </w:pPr>
    <w:r>
      <w:rPr>
        <w:noProof/>
      </w:rPr>
      <w:pict w14:anchorId="01880C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473830" o:spid="_x0000_s2051" type="#_x0000_t136" style="position:absolute;margin-left:0;margin-top:0;width:599.85pt;height:59.95pt;rotation:315;z-index:-251653120;mso-position-horizontal:center;mso-position-horizontal-relative:margin;mso-position-vertical:center;mso-position-vertical-relative:margin" o:allowincell="f" fillcolor="#aeaaaa [2414]" stroked="f">
          <v:fill opacity=".5"/>
          <v:textpath style="font-family:&quot;Arial Black&quot;;font-size:1pt" string="AAAASF DRAFT 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B123E" w14:textId="212E9CFC" w:rsidR="00486FA6" w:rsidRDefault="0044618E">
    <w:pPr>
      <w:pStyle w:val="Header"/>
    </w:pPr>
    <w:r>
      <w:rPr>
        <w:noProof/>
      </w:rPr>
      <w:pict w14:anchorId="3EB42C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473828" o:spid="_x0000_s2049" type="#_x0000_t136" style="position:absolute;margin-left:0;margin-top:0;width:599.85pt;height:59.95pt;rotation:315;z-index:-251657216;mso-position-horizontal:center;mso-position-horizontal-relative:margin;mso-position-vertical:center;mso-position-vertical-relative:margin" o:allowincell="f" fillcolor="#aeaaaa [2414]" stroked="f">
          <v:fill opacity=".5"/>
          <v:textpath style="font-family:&quot;Arial Black&quot;;font-size:1pt" string="AAAASF DRAFT 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70250"/>
    <w:multiLevelType w:val="hybridMultilevel"/>
    <w:tmpl w:val="281E913C"/>
    <w:lvl w:ilvl="0" w:tplc="20F0DF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D5"/>
    <w:rsid w:val="000B25A6"/>
    <w:rsid w:val="00167F42"/>
    <w:rsid w:val="00223959"/>
    <w:rsid w:val="002D2D54"/>
    <w:rsid w:val="0044618E"/>
    <w:rsid w:val="00486FA6"/>
    <w:rsid w:val="00716474"/>
    <w:rsid w:val="007F32AA"/>
    <w:rsid w:val="008E0E0B"/>
    <w:rsid w:val="00933F87"/>
    <w:rsid w:val="009836D5"/>
    <w:rsid w:val="00A115FD"/>
    <w:rsid w:val="00C14ABA"/>
    <w:rsid w:val="00C500A9"/>
    <w:rsid w:val="00CD5A95"/>
    <w:rsid w:val="00D84D4C"/>
    <w:rsid w:val="00DC119D"/>
    <w:rsid w:val="00EB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5A59F4"/>
  <w15:chartTrackingRefBased/>
  <w15:docId w15:val="{6349C416-9813-4C80-9B95-F1A57E5A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36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36D5"/>
    <w:rPr>
      <w:color w:val="808080"/>
    </w:rPr>
  </w:style>
  <w:style w:type="paragraph" w:styleId="ListParagraph">
    <w:name w:val="List Paragraph"/>
    <w:basedOn w:val="Normal"/>
    <w:uiPriority w:val="34"/>
    <w:qFormat/>
    <w:rsid w:val="00223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F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FA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86F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FA6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926F957FA0487DBA2CCFB2831F6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2F082-F7D8-477A-B17D-7B5124B672D5}"/>
      </w:docPartPr>
      <w:docPartBody>
        <w:p w:rsidR="00755458" w:rsidRDefault="00714527" w:rsidP="00714527">
          <w:pPr>
            <w:pStyle w:val="4E926F957FA0487DBA2CCFB2831F6058"/>
          </w:pPr>
          <w:r w:rsidRPr="00D52101">
            <w:rPr>
              <w:rStyle w:val="PlaceholderText"/>
            </w:rPr>
            <w:t>[Company]</w:t>
          </w:r>
        </w:p>
      </w:docPartBody>
    </w:docPart>
    <w:docPart>
      <w:docPartPr>
        <w:name w:val="BE06889DABA64482B908C82E9A9B8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2B962-32E2-42B5-B42A-CC134AFB1A5C}"/>
      </w:docPartPr>
      <w:docPartBody>
        <w:p w:rsidR="00755458" w:rsidRDefault="00714527" w:rsidP="00714527">
          <w:pPr>
            <w:pStyle w:val="BE06889DABA64482B908C82E9A9B8112"/>
          </w:pPr>
          <w:r w:rsidRPr="00D52101">
            <w:rPr>
              <w:rStyle w:val="PlaceholderText"/>
            </w:rPr>
            <w:t>[Company]</w:t>
          </w:r>
        </w:p>
      </w:docPartBody>
    </w:docPart>
    <w:docPart>
      <w:docPartPr>
        <w:name w:val="B108276B343B4622A05120A0FE30D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159CC-79A9-4BBB-9446-38FC8B99E4E9}"/>
      </w:docPartPr>
      <w:docPartBody>
        <w:p w:rsidR="00755458" w:rsidRDefault="00714527" w:rsidP="00714527">
          <w:pPr>
            <w:pStyle w:val="B108276B343B4622A05120A0FE30DDCD"/>
          </w:pPr>
          <w:r w:rsidRPr="00D52101">
            <w:rPr>
              <w:rStyle w:val="PlaceholderText"/>
            </w:rPr>
            <w:t>[Company]</w:t>
          </w:r>
        </w:p>
      </w:docPartBody>
    </w:docPart>
    <w:docPart>
      <w:docPartPr>
        <w:name w:val="1BFFEA0EF24F47AC97AA6DB1C3054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C5D0C-A75B-4484-916D-A724FD06196D}"/>
      </w:docPartPr>
      <w:docPartBody>
        <w:p w:rsidR="00755458" w:rsidRDefault="00714527" w:rsidP="00714527">
          <w:pPr>
            <w:pStyle w:val="1BFFEA0EF24F47AC97AA6DB1C3054A4E"/>
          </w:pPr>
          <w:r w:rsidRPr="00D52101">
            <w:rPr>
              <w:rStyle w:val="PlaceholderText"/>
            </w:rPr>
            <w:t>[Company]</w:t>
          </w:r>
        </w:p>
      </w:docPartBody>
    </w:docPart>
    <w:docPart>
      <w:docPartPr>
        <w:name w:val="DE0707A1C31246689A4B179BF471C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F71B2-E0AE-4A7A-B12D-9C36543A792B}"/>
      </w:docPartPr>
      <w:docPartBody>
        <w:p w:rsidR="00755458" w:rsidRDefault="00714527" w:rsidP="00714527">
          <w:pPr>
            <w:pStyle w:val="DE0707A1C31246689A4B179BF471C924"/>
          </w:pPr>
          <w:r w:rsidRPr="00D52101">
            <w:rPr>
              <w:rStyle w:val="PlaceholderText"/>
            </w:rPr>
            <w:t>[Company]</w:t>
          </w:r>
        </w:p>
      </w:docPartBody>
    </w:docPart>
    <w:docPart>
      <w:docPartPr>
        <w:name w:val="8781960C1046459F8B87827B9F1E9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B2356-B6B4-4011-A3D7-A69894C0E58B}"/>
      </w:docPartPr>
      <w:docPartBody>
        <w:p w:rsidR="00755458" w:rsidRDefault="00714527" w:rsidP="00714527">
          <w:pPr>
            <w:pStyle w:val="8781960C1046459F8B87827B9F1E902B"/>
          </w:pPr>
          <w:r w:rsidRPr="00D52101">
            <w:rPr>
              <w:rStyle w:val="PlaceholderText"/>
            </w:rPr>
            <w:t>[Company]</w:t>
          </w:r>
        </w:p>
      </w:docPartBody>
    </w:docPart>
    <w:docPart>
      <w:docPartPr>
        <w:name w:val="A657929AC22A4727B051334C6F0A0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12DD6-E6BA-4BB4-AC36-CFEA5E99188D}"/>
      </w:docPartPr>
      <w:docPartBody>
        <w:p w:rsidR="00755458" w:rsidRDefault="00714527" w:rsidP="00714527">
          <w:pPr>
            <w:pStyle w:val="A657929AC22A4727B051334C6F0A00BD"/>
          </w:pPr>
          <w:r w:rsidRPr="00D52101">
            <w:rPr>
              <w:rStyle w:val="PlaceholderText"/>
            </w:rPr>
            <w:t>[Company]</w:t>
          </w:r>
        </w:p>
      </w:docPartBody>
    </w:docPart>
    <w:docPart>
      <w:docPartPr>
        <w:name w:val="7C554DACF13A4CD8B5DF3DEC500B1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5269C-DAA7-45CB-AF8E-982C6D7FE226}"/>
      </w:docPartPr>
      <w:docPartBody>
        <w:p w:rsidR="00755458" w:rsidRDefault="00714527" w:rsidP="00714527">
          <w:pPr>
            <w:pStyle w:val="7C554DACF13A4CD8B5DF3DEC500B1281"/>
          </w:pPr>
          <w:r w:rsidRPr="00D52101">
            <w:rPr>
              <w:rStyle w:val="PlaceholderText"/>
            </w:rPr>
            <w:t>[Company]</w:t>
          </w:r>
        </w:p>
      </w:docPartBody>
    </w:docPart>
    <w:docPart>
      <w:docPartPr>
        <w:name w:val="47A4AF9DAA7A4C24A2B5819260484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09464-544C-422F-A552-08A0495A224E}"/>
      </w:docPartPr>
      <w:docPartBody>
        <w:p w:rsidR="00755458" w:rsidRDefault="00714527" w:rsidP="00714527">
          <w:pPr>
            <w:pStyle w:val="47A4AF9DAA7A4C24A2B5819260484A59"/>
          </w:pPr>
          <w:r w:rsidRPr="00D52101">
            <w:rPr>
              <w:rStyle w:val="PlaceholderText"/>
            </w:rPr>
            <w:t>[Company]</w:t>
          </w:r>
        </w:p>
      </w:docPartBody>
    </w:docPart>
    <w:docPart>
      <w:docPartPr>
        <w:name w:val="78CE551A300C4DA7886425D38B1D7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0832B-D4B5-4EF7-9F43-EE6151100E9C}"/>
      </w:docPartPr>
      <w:docPartBody>
        <w:p w:rsidR="00755458" w:rsidRDefault="00714527" w:rsidP="00714527">
          <w:pPr>
            <w:pStyle w:val="78CE551A300C4DA7886425D38B1D740A"/>
          </w:pPr>
          <w:r w:rsidRPr="00D52101">
            <w:rPr>
              <w:rStyle w:val="PlaceholderText"/>
            </w:rPr>
            <w:t>[Company]</w:t>
          </w:r>
        </w:p>
      </w:docPartBody>
    </w:docPart>
    <w:docPart>
      <w:docPartPr>
        <w:name w:val="ADF381FFB55646EB81AFFB5FCDDD1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3FFD0-A730-47AF-8E1C-B240C6EC5D38}"/>
      </w:docPartPr>
      <w:docPartBody>
        <w:p w:rsidR="00755458" w:rsidRDefault="00714527" w:rsidP="00714527">
          <w:pPr>
            <w:pStyle w:val="ADF381FFB55646EB81AFFB5FCDDD1C8F"/>
          </w:pPr>
          <w:r w:rsidRPr="00D52101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27"/>
    <w:rsid w:val="001E793C"/>
    <w:rsid w:val="00714527"/>
    <w:rsid w:val="00755458"/>
    <w:rsid w:val="00D3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4527"/>
    <w:rPr>
      <w:color w:val="808080"/>
    </w:rPr>
  </w:style>
  <w:style w:type="paragraph" w:customStyle="1" w:styleId="4E926F957FA0487DBA2CCFB2831F6058">
    <w:name w:val="4E926F957FA0487DBA2CCFB2831F6058"/>
    <w:rsid w:val="00714527"/>
  </w:style>
  <w:style w:type="paragraph" w:customStyle="1" w:styleId="A85963701E354439A4925E5E4E663A31">
    <w:name w:val="A85963701E354439A4925E5E4E663A31"/>
    <w:rsid w:val="00714527"/>
  </w:style>
  <w:style w:type="paragraph" w:customStyle="1" w:styleId="BE06889DABA64482B908C82E9A9B8112">
    <w:name w:val="BE06889DABA64482B908C82E9A9B8112"/>
    <w:rsid w:val="00714527"/>
  </w:style>
  <w:style w:type="paragraph" w:customStyle="1" w:styleId="6EB1A282DC294E3C90C166176D8A31DB">
    <w:name w:val="6EB1A282DC294E3C90C166176D8A31DB"/>
    <w:rsid w:val="00714527"/>
  </w:style>
  <w:style w:type="paragraph" w:customStyle="1" w:styleId="F10145DB642F4FDBB976AF9AFCF436F2">
    <w:name w:val="F10145DB642F4FDBB976AF9AFCF436F2"/>
    <w:rsid w:val="00714527"/>
  </w:style>
  <w:style w:type="paragraph" w:customStyle="1" w:styleId="4FACC98B1D2B4965A18AB121669E98B2">
    <w:name w:val="4FACC98B1D2B4965A18AB121669E98B2"/>
    <w:rsid w:val="00714527"/>
  </w:style>
  <w:style w:type="paragraph" w:customStyle="1" w:styleId="B261F970C0D646A5BA99D39480958E4B">
    <w:name w:val="B261F970C0D646A5BA99D39480958E4B"/>
    <w:rsid w:val="00714527"/>
  </w:style>
  <w:style w:type="paragraph" w:customStyle="1" w:styleId="B108276B343B4622A05120A0FE30DDCD">
    <w:name w:val="B108276B343B4622A05120A0FE30DDCD"/>
    <w:rsid w:val="00714527"/>
  </w:style>
  <w:style w:type="paragraph" w:customStyle="1" w:styleId="061AD16AFAFB4983A2C17BB3B821A458">
    <w:name w:val="061AD16AFAFB4983A2C17BB3B821A458"/>
    <w:rsid w:val="00714527"/>
  </w:style>
  <w:style w:type="paragraph" w:customStyle="1" w:styleId="1BFFEA0EF24F47AC97AA6DB1C3054A4E">
    <w:name w:val="1BFFEA0EF24F47AC97AA6DB1C3054A4E"/>
    <w:rsid w:val="00714527"/>
  </w:style>
  <w:style w:type="paragraph" w:customStyle="1" w:styleId="2D0AF15C0B634F9F93FF37E805B4D0C0">
    <w:name w:val="2D0AF15C0B634F9F93FF37E805B4D0C0"/>
    <w:rsid w:val="00714527"/>
  </w:style>
  <w:style w:type="paragraph" w:customStyle="1" w:styleId="E11750D3AF314D1C9E0676A2E93E551C">
    <w:name w:val="E11750D3AF314D1C9E0676A2E93E551C"/>
    <w:rsid w:val="00714527"/>
  </w:style>
  <w:style w:type="paragraph" w:customStyle="1" w:styleId="DE0707A1C31246689A4B179BF471C924">
    <w:name w:val="DE0707A1C31246689A4B179BF471C924"/>
    <w:rsid w:val="00714527"/>
  </w:style>
  <w:style w:type="paragraph" w:customStyle="1" w:styleId="8781960C1046459F8B87827B9F1E902B">
    <w:name w:val="8781960C1046459F8B87827B9F1E902B"/>
    <w:rsid w:val="00714527"/>
  </w:style>
  <w:style w:type="paragraph" w:customStyle="1" w:styleId="A657929AC22A4727B051334C6F0A00BD">
    <w:name w:val="A657929AC22A4727B051334C6F0A00BD"/>
    <w:rsid w:val="00714527"/>
  </w:style>
  <w:style w:type="paragraph" w:customStyle="1" w:styleId="7C554DACF13A4CD8B5DF3DEC500B1281">
    <w:name w:val="7C554DACF13A4CD8B5DF3DEC500B1281"/>
    <w:rsid w:val="00714527"/>
  </w:style>
  <w:style w:type="paragraph" w:customStyle="1" w:styleId="47A4AF9DAA7A4C24A2B5819260484A59">
    <w:name w:val="47A4AF9DAA7A4C24A2B5819260484A59"/>
    <w:rsid w:val="00714527"/>
  </w:style>
  <w:style w:type="paragraph" w:customStyle="1" w:styleId="78CE551A300C4DA7886425D38B1D740A">
    <w:name w:val="78CE551A300C4DA7886425D38B1D740A"/>
    <w:rsid w:val="00714527"/>
  </w:style>
  <w:style w:type="paragraph" w:customStyle="1" w:styleId="ADF381FFB55646EB81AFFB5FCDDD1C8F">
    <w:name w:val="ADF381FFB55646EB81AFFB5FCDDD1C8F"/>
    <w:rsid w:val="00714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[Company]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Monda Shaver</dc:creator>
  <cp:keywords/>
  <dc:description/>
  <cp:lastModifiedBy>Jen Swanson</cp:lastModifiedBy>
  <cp:revision>2</cp:revision>
  <dcterms:created xsi:type="dcterms:W3CDTF">2020-05-12T21:35:00Z</dcterms:created>
  <dcterms:modified xsi:type="dcterms:W3CDTF">2020-05-12T21:35:00Z</dcterms:modified>
</cp:coreProperties>
</file>